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FD1DA1">
        <w:rPr>
          <w:rFonts w:ascii="Arial" w:hAnsi="Arial" w:cs="Arial"/>
          <w:sz w:val="40"/>
          <w:szCs w:val="40"/>
        </w:rPr>
        <w:t>2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3016F8">
        <w:rPr>
          <w:rFonts w:ascii="Arial" w:hAnsi="Arial" w:cs="Arial"/>
          <w:sz w:val="40"/>
          <w:szCs w:val="40"/>
        </w:rPr>
        <w:t>21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8378C4" w:rsidRPr="00CB2DDB" w:rsidTr="00207657">
        <w:tc>
          <w:tcPr>
            <w:tcW w:w="1002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378C4" w:rsidRPr="00CB2DDB" w:rsidTr="00207657">
        <w:tc>
          <w:tcPr>
            <w:tcW w:w="1002" w:type="dxa"/>
          </w:tcPr>
          <w:p w:rsidR="008378C4" w:rsidRPr="00B16417" w:rsidRDefault="008378C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</w:tc>
        <w:tc>
          <w:tcPr>
            <w:tcW w:w="1580" w:type="dxa"/>
            <w:shd w:val="clear" w:color="auto" w:fill="auto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8C4" w:rsidRPr="00F93E62" w:rsidRDefault="004D7058" w:rsidP="00837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Norsk/ engelsk </w:t>
            </w:r>
          </w:p>
        </w:tc>
        <w:tc>
          <w:tcPr>
            <w:tcW w:w="1633" w:type="dxa"/>
            <w:shd w:val="clear" w:color="auto" w:fill="auto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D86590D" wp14:editId="66132528">
                  <wp:extent cx="504825" cy="559337"/>
                  <wp:effectExtent l="0" t="0" r="0" b="0"/>
                  <wp:docPr id="12" name="Bilde 12" descr="C:\Users\lærer\AppData\Local\Microsoft\Windows\INetCache\Content.MSO\FF6EE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FF6EE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" cy="5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  <w:tr w:rsidR="008378C4" w:rsidRPr="00CB2DDB" w:rsidTr="004D7058">
        <w:tc>
          <w:tcPr>
            <w:tcW w:w="1002" w:type="dxa"/>
          </w:tcPr>
          <w:p w:rsidR="008378C4" w:rsidRPr="00B16417" w:rsidRDefault="008378C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samf.fag</w:t>
            </w:r>
            <w:proofErr w:type="spellEnd"/>
          </w:p>
        </w:tc>
        <w:tc>
          <w:tcPr>
            <w:tcW w:w="1580" w:type="dxa"/>
            <w:shd w:val="clear" w:color="auto" w:fill="ED7D31" w:themeFill="accent2"/>
          </w:tcPr>
          <w:p w:rsidR="008378C4" w:rsidRDefault="008378C4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7058" w:rsidRPr="00F93E62" w:rsidRDefault="004D7058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 skuespill</w:t>
            </w:r>
          </w:p>
        </w:tc>
        <w:tc>
          <w:tcPr>
            <w:tcW w:w="1633" w:type="dxa"/>
            <w:shd w:val="clear" w:color="auto" w:fill="auto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Bibliotek/ lesetime</w:t>
            </w:r>
          </w:p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EC46D25" wp14:editId="609C06F8">
                  <wp:extent cx="333375" cy="377614"/>
                  <wp:effectExtent l="0" t="0" r="0" b="3810"/>
                  <wp:docPr id="11" name="Bilde 11" descr="C:\Users\lærer\AppData\Local\Microsoft\Windows\INetCache\Content.MSO\9EC58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9EC58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12" cy="38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/>
            <w:shd w:val="clear" w:color="auto" w:fill="auto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C4" w:rsidRPr="00CB2DDB" w:rsidTr="00207657">
        <w:tc>
          <w:tcPr>
            <w:tcW w:w="1002" w:type="dxa"/>
          </w:tcPr>
          <w:p w:rsidR="008378C4" w:rsidRPr="00B16417" w:rsidRDefault="008378C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43" w:type="dxa"/>
            <w:shd w:val="clear" w:color="auto" w:fill="auto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Musikk </w:t>
            </w:r>
          </w:p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CC452D3" wp14:editId="72AA56B8">
                  <wp:extent cx="466725" cy="575319"/>
                  <wp:effectExtent l="0" t="0" r="0" b="0"/>
                  <wp:docPr id="10" name="Bild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22" cy="59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shd w:val="clear" w:color="auto" w:fill="auto"/>
          </w:tcPr>
          <w:p w:rsidR="008378C4" w:rsidRDefault="008378C4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Øve sanger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Bøheimen</w:t>
            </w:r>
            <w:proofErr w:type="spellEnd"/>
          </w:p>
          <w:p w:rsidR="008378C4" w:rsidRPr="00F93E62" w:rsidRDefault="008378C4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BCDCA88" wp14:editId="70DF7648">
                  <wp:extent cx="771525" cy="429026"/>
                  <wp:effectExtent l="0" t="0" r="0" b="9525"/>
                  <wp:docPr id="3" name="Bilde 3" descr="C:\Users\lærer\AppData\Local\Microsoft\Windows\INetCache\Content.MSO\DBAC4A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DBAC4A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80" cy="4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auto"/>
          </w:tcPr>
          <w:p w:rsidR="008378C4" w:rsidRDefault="008378C4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8C4" w:rsidRDefault="008378C4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C4" w:rsidRPr="00CB2DDB" w:rsidTr="00207657">
        <w:tc>
          <w:tcPr>
            <w:tcW w:w="1002" w:type="dxa"/>
          </w:tcPr>
          <w:p w:rsidR="008378C4" w:rsidRDefault="008378C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43" w:type="dxa"/>
            <w:shd w:val="clear" w:color="auto" w:fill="F4B083" w:themeFill="accent2" w:themeFillTint="99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80" w:type="dxa"/>
            <w:shd w:val="clear" w:color="auto" w:fill="F4B083" w:themeFill="accent2" w:themeFillTint="99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671" w:type="dxa"/>
            <w:vMerge/>
            <w:shd w:val="clear" w:color="auto" w:fill="F4B083" w:themeFill="accent2" w:themeFillTint="99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C4" w:rsidRPr="00CB2DDB" w:rsidTr="00207657">
        <w:tc>
          <w:tcPr>
            <w:tcW w:w="1002" w:type="dxa"/>
          </w:tcPr>
          <w:p w:rsidR="008378C4" w:rsidRPr="00B16417" w:rsidRDefault="008378C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8378C4" w:rsidRDefault="008378C4" w:rsidP="00837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Øve sanger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Bøheimen</w:t>
            </w:r>
            <w:proofErr w:type="spellEnd"/>
          </w:p>
          <w:p w:rsidR="008378C4" w:rsidRPr="00F93E62" w:rsidRDefault="008378C4" w:rsidP="00837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7C98ECF" wp14:editId="1A786F59">
                  <wp:extent cx="856450" cy="476250"/>
                  <wp:effectExtent l="0" t="0" r="1270" b="0"/>
                  <wp:docPr id="2" name="Bilde 2" descr="C:\Users\lærer\AppData\Local\Microsoft\Windows\INetCache\Content.MSO\DBAC4A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DBAC4A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539" cy="48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80" w:type="dxa"/>
            <w:shd w:val="clear" w:color="auto" w:fill="auto"/>
          </w:tcPr>
          <w:p w:rsidR="008378C4" w:rsidRDefault="008378C4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8378C4" w:rsidRDefault="008378C4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8C4" w:rsidRPr="00F93E62" w:rsidRDefault="008378C4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9545C23" wp14:editId="545F6409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Gå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Bøheimen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og syng for de eldre.</w:t>
            </w:r>
          </w:p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6A8D8562" wp14:editId="5242F1D1">
                  <wp:extent cx="856450" cy="476250"/>
                  <wp:effectExtent l="0" t="0" r="1270" b="0"/>
                  <wp:docPr id="5" name="Bilde 5" descr="C:\Users\lærer\AppData\Local\Microsoft\Windows\INetCache\Content.MSO\DBAC4A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DBAC4A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539" cy="48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/>
            <w:shd w:val="clear" w:color="auto" w:fill="auto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C4" w:rsidRPr="00CB2DDB" w:rsidTr="00FD1DA1">
        <w:tc>
          <w:tcPr>
            <w:tcW w:w="1002" w:type="dxa"/>
          </w:tcPr>
          <w:p w:rsidR="008378C4" w:rsidRPr="00B16417" w:rsidRDefault="008378C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Matte  </w:t>
            </w:r>
          </w:p>
        </w:tc>
        <w:tc>
          <w:tcPr>
            <w:tcW w:w="1543" w:type="dxa"/>
            <w:shd w:val="clear" w:color="auto" w:fill="auto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Norsk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vMerge/>
            <w:shd w:val="clear" w:color="auto" w:fill="auto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C4" w:rsidRPr="00CB2DDB" w:rsidTr="00FD1DA1">
        <w:tc>
          <w:tcPr>
            <w:tcW w:w="1002" w:type="dxa"/>
          </w:tcPr>
          <w:p w:rsidR="008378C4" w:rsidRPr="00B16417" w:rsidRDefault="008378C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8378C4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8378C4" w:rsidRPr="00F93E62" w:rsidRDefault="008378C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C4" w:rsidRPr="00CB2DDB" w:rsidTr="00FD1DA1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3C1202" w:rsidRPr="00B16417" w:rsidRDefault="00ED3735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3" w:type="dxa"/>
            <w:shd w:val="clear" w:color="auto" w:fill="70AD47" w:themeFill="accent6"/>
          </w:tcPr>
          <w:p w:rsidR="003C1202" w:rsidRPr="00CF0AC7" w:rsidRDefault="00ED373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:rsidR="003C1202" w:rsidRPr="0031075E" w:rsidRDefault="0031075E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skolen slutter 14.00</w:t>
            </w: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F93E62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4D7058">
              <w:rPr>
                <w:rFonts w:ascii="Arial" w:hAnsi="Arial" w:cs="Arial"/>
                <w:sz w:val="20"/>
                <w:szCs w:val="20"/>
              </w:rPr>
              <w:t>øv</w:t>
            </w:r>
            <w:proofErr w:type="spellEnd"/>
            <w:proofErr w:type="gramEnd"/>
            <w:r w:rsidR="004D7058">
              <w:rPr>
                <w:rFonts w:ascii="Arial" w:hAnsi="Arial" w:cs="Arial"/>
                <w:sz w:val="20"/>
                <w:szCs w:val="20"/>
              </w:rPr>
              <w:t xml:space="preserve"> på sangene som henger ved ukeplanen.</w:t>
            </w:r>
          </w:p>
          <w:p w:rsidR="0031075E" w:rsidRPr="006F6CCE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4D7058">
              <w:rPr>
                <w:rFonts w:ascii="Arial" w:hAnsi="Arial" w:cs="Arial"/>
                <w:sz w:val="20"/>
                <w:szCs w:val="20"/>
              </w:rPr>
              <w:t xml:space="preserve"> gjør s. 138</w:t>
            </w:r>
          </w:p>
        </w:tc>
        <w:tc>
          <w:tcPr>
            <w:tcW w:w="2267" w:type="dxa"/>
          </w:tcPr>
          <w:p w:rsidR="00F6042C" w:rsidRDefault="00F93E62" w:rsidP="00F604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8C4">
              <w:rPr>
                <w:rFonts w:ascii="Arial" w:hAnsi="Arial" w:cs="Arial"/>
                <w:sz w:val="20"/>
                <w:szCs w:val="20"/>
              </w:rPr>
              <w:t>Øv på sangene som henger ved ukeplanen</w:t>
            </w:r>
          </w:p>
          <w:p w:rsidR="00F93E62" w:rsidRPr="006F6CCE" w:rsidRDefault="004D7058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 les og oversett teksten som henger ved ukeplanen</w:t>
            </w:r>
          </w:p>
        </w:tc>
        <w:tc>
          <w:tcPr>
            <w:tcW w:w="2267" w:type="dxa"/>
          </w:tcPr>
          <w:p w:rsidR="009D357A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3C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8C4">
              <w:rPr>
                <w:rFonts w:ascii="Arial" w:hAnsi="Arial" w:cs="Arial"/>
                <w:sz w:val="20"/>
                <w:szCs w:val="20"/>
              </w:rPr>
              <w:t>øv på sangene som henger ved ukeplanen</w:t>
            </w:r>
          </w:p>
          <w:p w:rsidR="00F93E62" w:rsidRPr="006F6CCE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A30E7E">
              <w:rPr>
                <w:rFonts w:ascii="Arial" w:hAnsi="Arial" w:cs="Arial"/>
                <w:sz w:val="20"/>
                <w:szCs w:val="20"/>
              </w:rPr>
              <w:t xml:space="preserve"> gjør kopi med digital klokke som henger ved ukeplanen.</w:t>
            </w:r>
          </w:p>
        </w:tc>
        <w:tc>
          <w:tcPr>
            <w:tcW w:w="2267" w:type="dxa"/>
          </w:tcPr>
          <w:p w:rsidR="0031075E" w:rsidRDefault="008378C4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  <w:p w:rsidR="0031075E" w:rsidRPr="006F6CCE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E3F" w:rsidRDefault="00691E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CC23AD" w:rsidRDefault="00CC23AD" w:rsidP="00F93E62"/>
          <w:p w:rsidR="000B1D40" w:rsidRDefault="000B1D40" w:rsidP="00F93E62">
            <w:r>
              <w:t>Dersom dere ønsker å snakke med meg kan jeg nås på mobil 47302693.</w:t>
            </w:r>
          </w:p>
          <w:p w:rsidR="003C1202" w:rsidRDefault="003C1202" w:rsidP="00F93E62"/>
          <w:p w:rsidR="003C1202" w:rsidRDefault="00D775CC" w:rsidP="00F93E62">
            <w:r>
              <w:t xml:space="preserve">Den digitale klokka er vanskelig for mange, så om de ikke får til matteleksa så snakk litt om den digitale klokka og prøv å forklar litt hjemme. De kommer til å lære det når de blir eldre om de ikke lærer seg den nå </w:t>
            </w:r>
            <w:r>
              <w:sym w:font="Wingdings" w:char="F04A"/>
            </w:r>
            <w:bookmarkStart w:id="0" w:name="_GoBack"/>
            <w:bookmarkEnd w:id="0"/>
          </w:p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lastRenderedPageBreak/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8C3F7D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B240FB" w:rsidRPr="00235B92" w:rsidRDefault="00235B92" w:rsidP="00235B9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hvordan jeg kan få venner.</w:t>
            </w: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Pr="004D7058" w:rsidRDefault="004D7058" w:rsidP="004D7058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hvorfor kristne feirer pinse</w:t>
            </w: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Default="008378C4" w:rsidP="008378C4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den digitale klokka</w:t>
            </w:r>
          </w:p>
          <w:p w:rsidR="008378C4" w:rsidRPr="008378C4" w:rsidRDefault="008378C4" w:rsidP="008378C4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Pr="008378C4" w:rsidRDefault="008378C4" w:rsidP="008378C4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lytte ut når det skal være dobbel konsonant</w:t>
            </w:r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295E46" w:rsidRPr="004D7058" w:rsidRDefault="004D7058" w:rsidP="004D7058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lese og oversette ukas tekst</w:t>
            </w:r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Pr="008378C4" w:rsidRDefault="008378C4" w:rsidP="008378C4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står fint i koret og er hyggelig og høflig mot de eldre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Bøheimen</w:t>
            </w:r>
            <w:proofErr w:type="spellEnd"/>
          </w:p>
        </w:tc>
      </w:tr>
    </w:tbl>
    <w:p w:rsidR="006F6CCE" w:rsidRDefault="006F6CCE"/>
    <w:p w:rsidR="006F6CCE" w:rsidRDefault="006F6CCE">
      <w:r>
        <w:tab/>
      </w:r>
      <w:r>
        <w:tab/>
      </w:r>
      <w:r>
        <w:tab/>
      </w:r>
      <w:r>
        <w:tab/>
      </w:r>
      <w:r>
        <w:tab/>
      </w:r>
      <w:r w:rsidR="00235B92">
        <w:rPr>
          <w:noProof/>
          <w:lang w:eastAsia="nb-NO"/>
        </w:rPr>
        <w:drawing>
          <wp:inline distT="0" distB="0" distL="0" distR="0" wp14:anchorId="1544D1D6" wp14:editId="0A3CF9EE">
            <wp:extent cx="6117003" cy="4734560"/>
            <wp:effectExtent l="0" t="0" r="0" b="8890"/>
            <wp:docPr id="7" name="Bilde 7" descr="Types of Foods and Drinks with Pictures | FOOD Vocabulary in English • 7ESL  | English vocabulary, Vocabulary, Food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es of Foods and Drinks with Pictures | FOOD Vocabulary in English • 7ESL  | English vocabulary, Vocabulary, Food vocabul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3" cy="47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57B"/>
    <w:multiLevelType w:val="hybridMultilevel"/>
    <w:tmpl w:val="ACC8E358"/>
    <w:lvl w:ilvl="0" w:tplc="9CCE1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338"/>
    <w:multiLevelType w:val="hybridMultilevel"/>
    <w:tmpl w:val="B134AD4C"/>
    <w:lvl w:ilvl="0" w:tplc="3BCC7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48C4"/>
    <w:multiLevelType w:val="hybridMultilevel"/>
    <w:tmpl w:val="101E9C48"/>
    <w:lvl w:ilvl="0" w:tplc="E5BAA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C41D6"/>
    <w:multiLevelType w:val="hybridMultilevel"/>
    <w:tmpl w:val="F8D47022"/>
    <w:lvl w:ilvl="0" w:tplc="37066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05D4D"/>
    <w:rsid w:val="0001247C"/>
    <w:rsid w:val="00024B30"/>
    <w:rsid w:val="00025A01"/>
    <w:rsid w:val="00026834"/>
    <w:rsid w:val="000656B2"/>
    <w:rsid w:val="00070D43"/>
    <w:rsid w:val="000B1D40"/>
    <w:rsid w:val="00115E52"/>
    <w:rsid w:val="00181F33"/>
    <w:rsid w:val="001C46A9"/>
    <w:rsid w:val="001E19CB"/>
    <w:rsid w:val="00207657"/>
    <w:rsid w:val="00235B92"/>
    <w:rsid w:val="00295E46"/>
    <w:rsid w:val="002D3E96"/>
    <w:rsid w:val="003016F8"/>
    <w:rsid w:val="0031075E"/>
    <w:rsid w:val="00323B9C"/>
    <w:rsid w:val="00331C52"/>
    <w:rsid w:val="0034466D"/>
    <w:rsid w:val="003C1202"/>
    <w:rsid w:val="003D67DC"/>
    <w:rsid w:val="00420823"/>
    <w:rsid w:val="0046753F"/>
    <w:rsid w:val="004D7058"/>
    <w:rsid w:val="0054598E"/>
    <w:rsid w:val="00550869"/>
    <w:rsid w:val="00566AE9"/>
    <w:rsid w:val="005A1684"/>
    <w:rsid w:val="005C46DF"/>
    <w:rsid w:val="006159F1"/>
    <w:rsid w:val="006679FF"/>
    <w:rsid w:val="00691E3F"/>
    <w:rsid w:val="006E4BA3"/>
    <w:rsid w:val="006F6CCE"/>
    <w:rsid w:val="00750FBF"/>
    <w:rsid w:val="007553E0"/>
    <w:rsid w:val="0078005D"/>
    <w:rsid w:val="007D0AA0"/>
    <w:rsid w:val="008378C4"/>
    <w:rsid w:val="00873322"/>
    <w:rsid w:val="0087430E"/>
    <w:rsid w:val="008C3F7D"/>
    <w:rsid w:val="009105A2"/>
    <w:rsid w:val="0094419F"/>
    <w:rsid w:val="009D357A"/>
    <w:rsid w:val="00A1071A"/>
    <w:rsid w:val="00A30E7E"/>
    <w:rsid w:val="00AA2C13"/>
    <w:rsid w:val="00AC0C2E"/>
    <w:rsid w:val="00AE5F3C"/>
    <w:rsid w:val="00B16417"/>
    <w:rsid w:val="00B240FB"/>
    <w:rsid w:val="00B43283"/>
    <w:rsid w:val="00B50E03"/>
    <w:rsid w:val="00C05DA2"/>
    <w:rsid w:val="00C30310"/>
    <w:rsid w:val="00CB2DDB"/>
    <w:rsid w:val="00CC23AD"/>
    <w:rsid w:val="00CF0AC7"/>
    <w:rsid w:val="00D775CC"/>
    <w:rsid w:val="00DA56B5"/>
    <w:rsid w:val="00DA57B5"/>
    <w:rsid w:val="00DF1588"/>
    <w:rsid w:val="00E16D3F"/>
    <w:rsid w:val="00E21534"/>
    <w:rsid w:val="00E60965"/>
    <w:rsid w:val="00E73AF1"/>
    <w:rsid w:val="00E82D72"/>
    <w:rsid w:val="00EA6495"/>
    <w:rsid w:val="00EA7CC6"/>
    <w:rsid w:val="00ED3735"/>
    <w:rsid w:val="00F6042C"/>
    <w:rsid w:val="00F62345"/>
    <w:rsid w:val="00F660DD"/>
    <w:rsid w:val="00F93E62"/>
    <w:rsid w:val="00FA5C01"/>
    <w:rsid w:val="00FC2A15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F377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7</cp:revision>
  <cp:lastPrinted>2018-08-20T14:03:00Z</cp:lastPrinted>
  <dcterms:created xsi:type="dcterms:W3CDTF">2023-05-09T05:41:00Z</dcterms:created>
  <dcterms:modified xsi:type="dcterms:W3CDTF">2023-05-11T05:25:00Z</dcterms:modified>
</cp:coreProperties>
</file>